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A279" w14:textId="77777777" w:rsidR="004279BB" w:rsidRPr="00E50F5B" w:rsidRDefault="00B55FB0" w:rsidP="00B55FB0">
      <w:pPr>
        <w:spacing w:after="0"/>
        <w:jc w:val="center"/>
        <w:rPr>
          <w:rFonts w:ascii="Times New Roman" w:hAnsi="Times New Roman" w:cs="Times New Roman"/>
          <w:b/>
          <w:sz w:val="24"/>
          <w:szCs w:val="24"/>
        </w:rPr>
      </w:pPr>
      <w:r w:rsidRPr="00E50F5B">
        <w:rPr>
          <w:rFonts w:ascii="Times New Roman" w:hAnsi="Times New Roman" w:cs="Times New Roman"/>
          <w:b/>
          <w:sz w:val="24"/>
          <w:szCs w:val="24"/>
        </w:rPr>
        <w:t>CITY OF SPRINGFIELD</w:t>
      </w:r>
    </w:p>
    <w:p w14:paraId="0E92C371" w14:textId="77777777" w:rsidR="00B55FB0" w:rsidRPr="00E50F5B" w:rsidRDefault="00B55FB0" w:rsidP="00D44B26">
      <w:pPr>
        <w:spacing w:after="0"/>
        <w:jc w:val="center"/>
        <w:rPr>
          <w:rFonts w:ascii="Times New Roman" w:hAnsi="Times New Roman" w:cs="Times New Roman"/>
          <w:b/>
          <w:sz w:val="24"/>
          <w:szCs w:val="24"/>
        </w:rPr>
      </w:pPr>
      <w:r w:rsidRPr="00E50F5B">
        <w:rPr>
          <w:rFonts w:ascii="Times New Roman" w:hAnsi="Times New Roman" w:cs="Times New Roman"/>
          <w:b/>
          <w:sz w:val="24"/>
          <w:szCs w:val="24"/>
        </w:rPr>
        <w:t>National Disaster Resilience Program</w:t>
      </w:r>
    </w:p>
    <w:p w14:paraId="2F608478" w14:textId="77777777" w:rsidR="00D44B26" w:rsidRPr="00E50F5B" w:rsidRDefault="00D44B26" w:rsidP="00D44B26">
      <w:pPr>
        <w:spacing w:after="0"/>
        <w:jc w:val="center"/>
        <w:rPr>
          <w:rFonts w:ascii="Times New Roman" w:hAnsi="Times New Roman" w:cs="Times New Roman"/>
          <w:sz w:val="24"/>
          <w:szCs w:val="24"/>
        </w:rPr>
      </w:pPr>
      <w:r w:rsidRPr="00E50F5B">
        <w:rPr>
          <w:rFonts w:ascii="Times New Roman" w:hAnsi="Times New Roman" w:cs="Times New Roman"/>
          <w:sz w:val="24"/>
          <w:szCs w:val="24"/>
        </w:rPr>
        <w:t>CDBG-NDR Grant #B-13-MS-25-0002</w:t>
      </w:r>
    </w:p>
    <w:p w14:paraId="24C6AED6" w14:textId="77777777" w:rsidR="00D44B26" w:rsidRPr="00E50F5B" w:rsidRDefault="00D44B26" w:rsidP="00B55FB0">
      <w:pPr>
        <w:jc w:val="center"/>
        <w:rPr>
          <w:rFonts w:ascii="Times New Roman" w:hAnsi="Times New Roman" w:cs="Times New Roman"/>
          <w:sz w:val="24"/>
          <w:szCs w:val="24"/>
        </w:rPr>
      </w:pPr>
      <w:r w:rsidRPr="00E50F5B">
        <w:rPr>
          <w:rFonts w:ascii="Times New Roman" w:hAnsi="Times New Roman" w:cs="Times New Roman"/>
          <w:sz w:val="24"/>
          <w:szCs w:val="24"/>
        </w:rPr>
        <w:t>Period of Performance January 1, 2016 to September 30, 2022</w:t>
      </w:r>
    </w:p>
    <w:p w14:paraId="752E06E7" w14:textId="77777777" w:rsidR="00B55FB0" w:rsidRPr="00E50F5B" w:rsidRDefault="00632681" w:rsidP="00B55FB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Proposed </w:t>
      </w:r>
      <w:r w:rsidR="00B55FB0" w:rsidRPr="00E50F5B">
        <w:rPr>
          <w:rFonts w:ascii="Times New Roman" w:hAnsi="Times New Roman" w:cs="Times New Roman"/>
          <w:b/>
          <w:sz w:val="24"/>
          <w:szCs w:val="24"/>
        </w:rPr>
        <w:t>Modification</w:t>
      </w:r>
    </w:p>
    <w:p w14:paraId="01CBD0D8" w14:textId="7E27760D" w:rsidR="00B55FB0" w:rsidRPr="00E50F5B" w:rsidRDefault="004A3460" w:rsidP="00B55FB0">
      <w:pPr>
        <w:jc w:val="center"/>
        <w:rPr>
          <w:rFonts w:ascii="Times New Roman" w:hAnsi="Times New Roman" w:cs="Times New Roman"/>
          <w:sz w:val="24"/>
          <w:szCs w:val="24"/>
        </w:rPr>
      </w:pPr>
      <w:r>
        <w:rPr>
          <w:rFonts w:ascii="Times New Roman" w:hAnsi="Times New Roman" w:cs="Times New Roman"/>
          <w:sz w:val="24"/>
          <w:szCs w:val="24"/>
        </w:rPr>
        <w:t>May 3, 2019</w:t>
      </w:r>
    </w:p>
    <w:p w14:paraId="0317AAF1" w14:textId="77777777" w:rsidR="00B55FB0" w:rsidRPr="00E50F5B" w:rsidRDefault="00B55FB0" w:rsidP="00EC6579">
      <w:pPr>
        <w:spacing w:after="0"/>
        <w:rPr>
          <w:rFonts w:ascii="Times New Roman" w:hAnsi="Times New Roman" w:cs="Times New Roman"/>
          <w:sz w:val="24"/>
          <w:szCs w:val="24"/>
        </w:rPr>
      </w:pPr>
      <w:r w:rsidRPr="00E50F5B">
        <w:rPr>
          <w:rFonts w:ascii="Times New Roman" w:hAnsi="Times New Roman" w:cs="Times New Roman"/>
          <w:b/>
          <w:sz w:val="24"/>
          <w:szCs w:val="24"/>
        </w:rPr>
        <w:t>Background</w:t>
      </w:r>
    </w:p>
    <w:p w14:paraId="3E058312" w14:textId="77777777" w:rsidR="00D44B26" w:rsidRDefault="00D44B26" w:rsidP="00B55FB0">
      <w:pPr>
        <w:rPr>
          <w:rFonts w:ascii="Times New Roman" w:hAnsi="Times New Roman" w:cs="Times New Roman"/>
          <w:sz w:val="24"/>
          <w:szCs w:val="24"/>
        </w:rPr>
      </w:pPr>
      <w:r w:rsidRPr="00E50F5B">
        <w:rPr>
          <w:rFonts w:ascii="Times New Roman" w:hAnsi="Times New Roman" w:cs="Times New Roman"/>
          <w:sz w:val="24"/>
          <w:szCs w:val="24"/>
        </w:rPr>
        <w:t>The City of Springfield participated in the two-part National Disaster Resilience Competition and received an award of $17 million pursuant to its response to the Phase Two Notice of Funding Availability, FR-5800-N-29A2</w:t>
      </w:r>
      <w:r w:rsidR="00E50F5B">
        <w:rPr>
          <w:rFonts w:ascii="Times New Roman" w:hAnsi="Times New Roman" w:cs="Times New Roman"/>
          <w:sz w:val="24"/>
          <w:szCs w:val="24"/>
        </w:rPr>
        <w:t xml:space="preserve">. The City’s </w:t>
      </w:r>
      <w:r w:rsidR="00E50F5B" w:rsidRPr="00E50F5B">
        <w:rPr>
          <w:rFonts w:ascii="Times New Roman" w:hAnsi="Times New Roman" w:cs="Times New Roman"/>
          <w:sz w:val="24"/>
          <w:szCs w:val="24"/>
        </w:rPr>
        <w:t>October 27, 2015</w:t>
      </w:r>
      <w:r w:rsidR="00E50F5B">
        <w:rPr>
          <w:rFonts w:ascii="Times New Roman" w:hAnsi="Times New Roman" w:cs="Times New Roman"/>
          <w:sz w:val="24"/>
          <w:szCs w:val="24"/>
        </w:rPr>
        <w:t xml:space="preserve"> response identified proposed projects to be funded, and a number of projects were selected by the U.S. Department of Housing and Urban Development for award.</w:t>
      </w:r>
    </w:p>
    <w:p w14:paraId="748217C2" w14:textId="77777777" w:rsidR="00E50F5B" w:rsidRDefault="00E50F5B" w:rsidP="00B55FB0">
      <w:pPr>
        <w:rPr>
          <w:rFonts w:ascii="Times New Roman" w:hAnsi="Times New Roman" w:cs="Times New Roman"/>
          <w:sz w:val="24"/>
          <w:szCs w:val="24"/>
        </w:rPr>
      </w:pPr>
      <w:r>
        <w:rPr>
          <w:rFonts w:ascii="Times New Roman" w:hAnsi="Times New Roman" w:cs="Times New Roman"/>
          <w:sz w:val="24"/>
          <w:szCs w:val="24"/>
        </w:rPr>
        <w:t>In the City’s work toward implementation of the funded projects, it has identified one project which is facing unforeseen circumstances which is making the project more complex than originally anticipated, leading to the possibility that the City will not be able to complete the project during the grant period of performance. Working with its engineering consultant, the City has identified a modification to the original project which would reduce the cost and which can be accomplished within the grant period of performance.  The modified project will provide the same benefits as the original project.</w:t>
      </w:r>
    </w:p>
    <w:p w14:paraId="3DD657F3" w14:textId="77777777" w:rsidR="00E50F5B" w:rsidRDefault="00E50F5B" w:rsidP="00EC6579">
      <w:pPr>
        <w:spacing w:after="0"/>
        <w:rPr>
          <w:rFonts w:ascii="Times New Roman" w:hAnsi="Times New Roman" w:cs="Times New Roman"/>
          <w:sz w:val="24"/>
          <w:szCs w:val="24"/>
        </w:rPr>
      </w:pPr>
      <w:r w:rsidRPr="00E50F5B">
        <w:rPr>
          <w:rFonts w:ascii="Times New Roman" w:hAnsi="Times New Roman" w:cs="Times New Roman"/>
          <w:b/>
          <w:sz w:val="24"/>
          <w:szCs w:val="24"/>
        </w:rPr>
        <w:t xml:space="preserve">October 27, 2015 </w:t>
      </w:r>
      <w:r>
        <w:rPr>
          <w:rFonts w:ascii="Times New Roman" w:hAnsi="Times New Roman" w:cs="Times New Roman"/>
          <w:b/>
          <w:sz w:val="24"/>
          <w:szCs w:val="24"/>
        </w:rPr>
        <w:t xml:space="preserve">Application </w:t>
      </w:r>
      <w:r w:rsidRPr="00E50F5B">
        <w:rPr>
          <w:rFonts w:ascii="Times New Roman" w:hAnsi="Times New Roman" w:cs="Times New Roman"/>
          <w:b/>
          <w:sz w:val="24"/>
          <w:szCs w:val="24"/>
        </w:rPr>
        <w:t>Proposed Project</w:t>
      </w:r>
    </w:p>
    <w:p w14:paraId="62F8E376" w14:textId="77777777" w:rsidR="00403518" w:rsidRDefault="00FC26D8" w:rsidP="00BE6233">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One of the projects proposed and awarded funding through Springfield’s NDRC application </w:t>
      </w:r>
      <w:r w:rsidR="00403518">
        <w:rPr>
          <w:rFonts w:ascii="Times New Roman" w:hAnsi="Times New Roman" w:cs="Times New Roman"/>
          <w:iCs/>
          <w:sz w:val="24"/>
          <w:szCs w:val="24"/>
        </w:rPr>
        <w:t xml:space="preserve">was a two-part project, which would </w:t>
      </w:r>
      <w:r w:rsidR="00C06652">
        <w:rPr>
          <w:rFonts w:ascii="Times New Roman" w:hAnsi="Times New Roman" w:cs="Times New Roman"/>
          <w:iCs/>
          <w:sz w:val="24"/>
          <w:szCs w:val="24"/>
        </w:rPr>
        <w:t>restore</w:t>
      </w:r>
      <w:r w:rsidR="00403518">
        <w:rPr>
          <w:rFonts w:ascii="Times New Roman" w:hAnsi="Times New Roman" w:cs="Times New Roman"/>
          <w:iCs/>
          <w:sz w:val="24"/>
          <w:szCs w:val="24"/>
        </w:rPr>
        <w:t>/harden the</w:t>
      </w:r>
      <w:r w:rsidR="00DF4651">
        <w:rPr>
          <w:rFonts w:ascii="Times New Roman" w:hAnsi="Times New Roman" w:cs="Times New Roman"/>
          <w:iCs/>
          <w:sz w:val="24"/>
          <w:szCs w:val="24"/>
        </w:rPr>
        <w:t xml:space="preserve"> </w:t>
      </w:r>
      <w:r w:rsidR="00792344">
        <w:rPr>
          <w:rFonts w:ascii="Times New Roman" w:hAnsi="Times New Roman" w:cs="Times New Roman"/>
          <w:iCs/>
          <w:sz w:val="24"/>
          <w:szCs w:val="24"/>
        </w:rPr>
        <w:t xml:space="preserve">high-hazard-potential </w:t>
      </w:r>
      <w:r w:rsidR="00DF4651">
        <w:rPr>
          <w:rFonts w:ascii="Times New Roman" w:hAnsi="Times New Roman" w:cs="Times New Roman"/>
          <w:iCs/>
          <w:sz w:val="24"/>
          <w:szCs w:val="24"/>
        </w:rPr>
        <w:t xml:space="preserve">mechanical dam at </w:t>
      </w:r>
      <w:r w:rsidR="00403518">
        <w:rPr>
          <w:rFonts w:ascii="Times New Roman" w:hAnsi="Times New Roman" w:cs="Times New Roman"/>
          <w:iCs/>
          <w:sz w:val="24"/>
          <w:szCs w:val="24"/>
        </w:rPr>
        <w:t xml:space="preserve">Watershops </w:t>
      </w:r>
      <w:r w:rsidR="00DF4651">
        <w:rPr>
          <w:rFonts w:ascii="Times New Roman" w:hAnsi="Times New Roman" w:cs="Times New Roman"/>
          <w:iCs/>
          <w:sz w:val="24"/>
          <w:szCs w:val="24"/>
        </w:rPr>
        <w:t xml:space="preserve">Pond </w:t>
      </w:r>
      <w:r w:rsidR="00403518">
        <w:rPr>
          <w:rFonts w:ascii="Times New Roman" w:hAnsi="Times New Roman" w:cs="Times New Roman"/>
          <w:iCs/>
          <w:sz w:val="24"/>
          <w:szCs w:val="24"/>
        </w:rPr>
        <w:t xml:space="preserve">and create a clean redundant energy source by re-introducing hydropower at the </w:t>
      </w:r>
      <w:r w:rsidR="00792344">
        <w:rPr>
          <w:rFonts w:ascii="Times New Roman" w:hAnsi="Times New Roman" w:cs="Times New Roman"/>
          <w:iCs/>
          <w:sz w:val="24"/>
          <w:szCs w:val="24"/>
        </w:rPr>
        <w:t xml:space="preserve">dam </w:t>
      </w:r>
      <w:r w:rsidR="00403518">
        <w:rPr>
          <w:rFonts w:ascii="Times New Roman" w:hAnsi="Times New Roman" w:cs="Times New Roman"/>
          <w:iCs/>
          <w:sz w:val="24"/>
          <w:szCs w:val="24"/>
        </w:rPr>
        <w:t>site.</w:t>
      </w:r>
    </w:p>
    <w:p w14:paraId="013B0C13" w14:textId="77777777" w:rsidR="00DF4651" w:rsidRDefault="00DF4651" w:rsidP="00BE6233">
      <w:pPr>
        <w:autoSpaceDE w:val="0"/>
        <w:autoSpaceDN w:val="0"/>
        <w:adjustRightInd w:val="0"/>
        <w:spacing w:after="0" w:line="240" w:lineRule="auto"/>
        <w:rPr>
          <w:rFonts w:ascii="Times New Roman" w:hAnsi="Times New Roman" w:cs="Times New Roman"/>
          <w:iCs/>
          <w:sz w:val="24"/>
          <w:szCs w:val="24"/>
        </w:rPr>
      </w:pPr>
    </w:p>
    <w:p w14:paraId="514ADF16" w14:textId="77777777" w:rsidR="00FC26D8" w:rsidRDefault="00C06652" w:rsidP="00BE62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The dam restoration</w:t>
      </w:r>
      <w:r w:rsidR="00FC26D8">
        <w:rPr>
          <w:rFonts w:ascii="Times New Roman" w:hAnsi="Times New Roman" w:cs="Times New Roman"/>
          <w:iCs/>
          <w:sz w:val="24"/>
          <w:szCs w:val="24"/>
        </w:rPr>
        <w:t xml:space="preserve"> and improvements are needed to decrease the risk of catastrophic flooding </w:t>
      </w:r>
      <w:r w:rsidR="00BE6233">
        <w:rPr>
          <w:rFonts w:ascii="Times New Roman" w:hAnsi="Times New Roman" w:cs="Times New Roman"/>
          <w:iCs/>
          <w:sz w:val="24"/>
          <w:szCs w:val="24"/>
        </w:rPr>
        <w:t xml:space="preserve">to low-income neighborhoods below the </w:t>
      </w:r>
      <w:r w:rsidR="00FC26D8">
        <w:rPr>
          <w:rFonts w:ascii="Times New Roman" w:hAnsi="Times New Roman" w:cs="Times New Roman"/>
          <w:iCs/>
          <w:sz w:val="24"/>
          <w:szCs w:val="24"/>
        </w:rPr>
        <w:t xml:space="preserve">Watershops Pond dam, </w:t>
      </w:r>
      <w:r w:rsidR="00792344">
        <w:rPr>
          <w:rFonts w:ascii="Times New Roman" w:hAnsi="Times New Roman" w:cs="Times New Roman"/>
          <w:iCs/>
          <w:sz w:val="24"/>
          <w:szCs w:val="24"/>
        </w:rPr>
        <w:t xml:space="preserve">after the dam </w:t>
      </w:r>
      <w:r w:rsidR="00FC26D8">
        <w:rPr>
          <w:rFonts w:ascii="Times New Roman" w:hAnsi="Times New Roman" w:cs="Times New Roman"/>
          <w:iCs/>
          <w:sz w:val="24"/>
          <w:szCs w:val="24"/>
        </w:rPr>
        <w:t>sustained damage from the City’s 2011 tornado (DR-1994) and from extraordinary amount of storm debris from the October 2011 snow storm (DR-4051).</w:t>
      </w:r>
      <w:r w:rsidR="00BE6233">
        <w:rPr>
          <w:rFonts w:ascii="Times New Roman" w:hAnsi="Times New Roman" w:cs="Times New Roman"/>
          <w:iCs/>
          <w:sz w:val="24"/>
          <w:szCs w:val="24"/>
        </w:rPr>
        <w:t xml:space="preserve"> In addition to hardening the dam from failure, </w:t>
      </w:r>
      <w:r>
        <w:rPr>
          <w:rFonts w:ascii="Times New Roman" w:hAnsi="Times New Roman" w:cs="Times New Roman"/>
          <w:iCs/>
          <w:sz w:val="24"/>
          <w:szCs w:val="24"/>
        </w:rPr>
        <w:t>the project</w:t>
      </w:r>
      <w:r w:rsidR="00BE6233">
        <w:rPr>
          <w:rFonts w:ascii="Times New Roman" w:hAnsi="Times New Roman" w:cs="Times New Roman"/>
          <w:sz w:val="24"/>
          <w:szCs w:val="24"/>
        </w:rPr>
        <w:t xml:space="preserve"> will also </w:t>
      </w:r>
      <w:r>
        <w:rPr>
          <w:rFonts w:ascii="Times New Roman" w:hAnsi="Times New Roman" w:cs="Times New Roman"/>
          <w:sz w:val="24"/>
          <w:szCs w:val="24"/>
        </w:rPr>
        <w:t>facilitate</w:t>
      </w:r>
      <w:r w:rsidR="00BE6233">
        <w:rPr>
          <w:rFonts w:ascii="Times New Roman" w:hAnsi="Times New Roman" w:cs="Times New Roman"/>
          <w:sz w:val="24"/>
          <w:szCs w:val="24"/>
        </w:rPr>
        <w:t xml:space="preserve"> adjustment of pond levels, allowing for significant </w:t>
      </w:r>
      <w:r>
        <w:rPr>
          <w:rFonts w:ascii="Times New Roman" w:hAnsi="Times New Roman" w:cs="Times New Roman"/>
          <w:sz w:val="24"/>
          <w:szCs w:val="24"/>
        </w:rPr>
        <w:t xml:space="preserve">water level </w:t>
      </w:r>
      <w:r w:rsidR="00BE6233">
        <w:rPr>
          <w:rFonts w:ascii="Times New Roman" w:hAnsi="Times New Roman" w:cs="Times New Roman"/>
          <w:sz w:val="24"/>
          <w:szCs w:val="24"/>
        </w:rPr>
        <w:t>decrease in advance of a predicted heavy rainstorm in order to increase pond capacity for water storage.</w:t>
      </w:r>
    </w:p>
    <w:p w14:paraId="405D32F3" w14:textId="77777777" w:rsidR="00BE6233" w:rsidRDefault="00BE6233" w:rsidP="00BE6233">
      <w:pPr>
        <w:autoSpaceDE w:val="0"/>
        <w:autoSpaceDN w:val="0"/>
        <w:adjustRightInd w:val="0"/>
        <w:spacing w:after="0" w:line="240" w:lineRule="auto"/>
        <w:rPr>
          <w:rFonts w:ascii="Times New Roman" w:hAnsi="Times New Roman" w:cs="Times New Roman"/>
          <w:sz w:val="24"/>
          <w:szCs w:val="24"/>
        </w:rPr>
      </w:pPr>
    </w:p>
    <w:p w14:paraId="52785F0E" w14:textId="77777777" w:rsidR="00BE6233" w:rsidRDefault="00BE6233" w:rsidP="00BE62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conjunction with dam re</w:t>
      </w:r>
      <w:r w:rsidR="00C06652">
        <w:rPr>
          <w:rFonts w:ascii="Times New Roman" w:hAnsi="Times New Roman" w:cs="Times New Roman"/>
          <w:sz w:val="24"/>
          <w:szCs w:val="24"/>
        </w:rPr>
        <w:t>storation</w:t>
      </w:r>
      <w:r>
        <w:rPr>
          <w:rFonts w:ascii="Times New Roman" w:hAnsi="Times New Roman" w:cs="Times New Roman"/>
          <w:sz w:val="24"/>
          <w:szCs w:val="24"/>
        </w:rPr>
        <w:t xml:space="preserve"> and hardening, the City’s original propo</w:t>
      </w:r>
      <w:r w:rsidR="00792344">
        <w:rPr>
          <w:rFonts w:ascii="Times New Roman" w:hAnsi="Times New Roman" w:cs="Times New Roman"/>
          <w:sz w:val="24"/>
          <w:szCs w:val="24"/>
        </w:rPr>
        <w:t>sal included restoration of previously</w:t>
      </w:r>
      <w:r>
        <w:rPr>
          <w:rFonts w:ascii="Times New Roman" w:hAnsi="Times New Roman" w:cs="Times New Roman"/>
          <w:sz w:val="24"/>
          <w:szCs w:val="24"/>
        </w:rPr>
        <w:t xml:space="preserve">-existing hydropower at the dam. Hydropower had once powered the Springfield Armory location at the site, but had not been operational since the Armory was closed in 1968. The creation of hydropower was in response to the City’s frequent loss of power due to winter storms. The hydropower would provide clean and redundant energy to the nearby Brookings Elementary School, a new facility built after the original school sustained tornado damage. The new school was designed and built with the capacity to be transformed into </w:t>
      </w:r>
      <w:r w:rsidR="00403518">
        <w:rPr>
          <w:rFonts w:ascii="Times New Roman" w:hAnsi="Times New Roman" w:cs="Times New Roman"/>
          <w:sz w:val="24"/>
          <w:szCs w:val="24"/>
        </w:rPr>
        <w:t xml:space="preserve">a community center/disaster response location, a use which is particularly supported by the </w:t>
      </w:r>
      <w:r w:rsidR="00403518">
        <w:rPr>
          <w:rFonts w:ascii="Times New Roman" w:hAnsi="Times New Roman" w:cs="Times New Roman"/>
          <w:sz w:val="24"/>
          <w:szCs w:val="24"/>
        </w:rPr>
        <w:lastRenderedPageBreak/>
        <w:t>existence of a continuous energy source which would not be interrupted by damage to the power lines and grid.</w:t>
      </w:r>
    </w:p>
    <w:p w14:paraId="6EE38090" w14:textId="77777777" w:rsidR="00403518" w:rsidRDefault="00403518" w:rsidP="00BE6233">
      <w:pPr>
        <w:autoSpaceDE w:val="0"/>
        <w:autoSpaceDN w:val="0"/>
        <w:adjustRightInd w:val="0"/>
        <w:spacing w:after="0" w:line="240" w:lineRule="auto"/>
        <w:rPr>
          <w:rFonts w:ascii="Times New Roman" w:hAnsi="Times New Roman" w:cs="Times New Roman"/>
          <w:sz w:val="24"/>
          <w:szCs w:val="24"/>
        </w:rPr>
      </w:pPr>
    </w:p>
    <w:p w14:paraId="28C80468" w14:textId="77777777" w:rsidR="00403518" w:rsidRDefault="00403518" w:rsidP="00BE6233">
      <w:pPr>
        <w:autoSpaceDE w:val="0"/>
        <w:autoSpaceDN w:val="0"/>
        <w:adjustRightInd w:val="0"/>
        <w:spacing w:after="0" w:line="240" w:lineRule="auto"/>
        <w:rPr>
          <w:rFonts w:ascii="Times New Roman" w:hAnsi="Times New Roman" w:cs="Times New Roman"/>
          <w:iCs/>
          <w:sz w:val="24"/>
          <w:szCs w:val="24"/>
        </w:rPr>
      </w:pPr>
      <w:r w:rsidRPr="00403518">
        <w:rPr>
          <w:rFonts w:ascii="Times New Roman" w:hAnsi="Times New Roman" w:cs="Times New Roman"/>
          <w:b/>
          <w:iCs/>
          <w:sz w:val="24"/>
          <w:szCs w:val="24"/>
        </w:rPr>
        <w:t>Unforeseen Challenges with the Hydropower Project</w:t>
      </w:r>
    </w:p>
    <w:p w14:paraId="1C5DD96F" w14:textId="77777777" w:rsidR="00403518" w:rsidRDefault="00632681" w:rsidP="0063268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At the time of the original application, the City had completed a preliminary feasibility study and submitted a </w:t>
      </w:r>
      <w:r>
        <w:rPr>
          <w:rFonts w:ascii="Times New Roman" w:hAnsi="Times New Roman" w:cs="Times New Roman"/>
          <w:sz w:val="24"/>
          <w:szCs w:val="24"/>
        </w:rPr>
        <w:t xml:space="preserve">permit application with the Federal Energy Regulatory Commission (FERC). Following approval, the City </w:t>
      </w:r>
      <w:r w:rsidR="00792344">
        <w:rPr>
          <w:rFonts w:ascii="Times New Roman" w:hAnsi="Times New Roman" w:cs="Times New Roman"/>
          <w:sz w:val="24"/>
          <w:szCs w:val="24"/>
        </w:rPr>
        <w:t xml:space="preserve">undertook a more extensive </w:t>
      </w:r>
      <w:r w:rsidR="00A96152">
        <w:rPr>
          <w:rFonts w:ascii="Times New Roman" w:hAnsi="Times New Roman" w:cs="Times New Roman"/>
          <w:sz w:val="24"/>
          <w:szCs w:val="24"/>
        </w:rPr>
        <w:t>analysis. The additional analysis</w:t>
      </w:r>
      <w:r w:rsidR="00AA4F29">
        <w:rPr>
          <w:rFonts w:ascii="Times New Roman" w:hAnsi="Times New Roman" w:cs="Times New Roman"/>
          <w:sz w:val="24"/>
          <w:szCs w:val="24"/>
        </w:rPr>
        <w:t xml:space="preserve"> indicated that the cost of the project would be greater than originally anticipated. It also identified the very likely delay anticipated due to </w:t>
      </w:r>
      <w:r w:rsidR="006C2E75">
        <w:rPr>
          <w:rFonts w:ascii="Times New Roman" w:hAnsi="Times New Roman" w:cs="Times New Roman"/>
          <w:sz w:val="24"/>
          <w:szCs w:val="24"/>
        </w:rPr>
        <w:t>property acquisition and multiple layers of permitting, environmental and engineering variables, which would make project completion by September 2022 challenging. T</w:t>
      </w:r>
      <w:r w:rsidR="00A96152">
        <w:rPr>
          <w:rFonts w:ascii="Times New Roman" w:hAnsi="Times New Roman" w:cs="Times New Roman"/>
          <w:sz w:val="24"/>
          <w:szCs w:val="24"/>
        </w:rPr>
        <w:t>h</w:t>
      </w:r>
      <w:r w:rsidR="00AA4F29">
        <w:rPr>
          <w:rFonts w:ascii="Times New Roman" w:hAnsi="Times New Roman" w:cs="Times New Roman"/>
          <w:sz w:val="24"/>
          <w:szCs w:val="24"/>
        </w:rPr>
        <w:t xml:space="preserve">e City’s </w:t>
      </w:r>
      <w:r w:rsidR="006C2E75">
        <w:rPr>
          <w:rFonts w:ascii="Times New Roman" w:hAnsi="Times New Roman" w:cs="Times New Roman"/>
          <w:sz w:val="24"/>
          <w:szCs w:val="24"/>
        </w:rPr>
        <w:t xml:space="preserve">recent </w:t>
      </w:r>
      <w:r w:rsidR="00AA4F29">
        <w:rPr>
          <w:rFonts w:ascii="Times New Roman" w:hAnsi="Times New Roman" w:cs="Times New Roman"/>
          <w:sz w:val="24"/>
          <w:szCs w:val="24"/>
        </w:rPr>
        <w:t xml:space="preserve">experience with property acquisition </w:t>
      </w:r>
      <w:r w:rsidR="006C2E75">
        <w:rPr>
          <w:rFonts w:ascii="Times New Roman" w:hAnsi="Times New Roman" w:cs="Times New Roman"/>
          <w:sz w:val="24"/>
          <w:szCs w:val="24"/>
        </w:rPr>
        <w:t>for other disaster recovery projects supports the conclusion that this is likely to take significantly longer than what was anticipated when the City submitted its original NDR proposal.</w:t>
      </w:r>
    </w:p>
    <w:p w14:paraId="576B2E05" w14:textId="77777777" w:rsidR="00403518" w:rsidRPr="00403518" w:rsidRDefault="00403518" w:rsidP="00BE6233">
      <w:pPr>
        <w:autoSpaceDE w:val="0"/>
        <w:autoSpaceDN w:val="0"/>
        <w:adjustRightInd w:val="0"/>
        <w:spacing w:after="0" w:line="240" w:lineRule="auto"/>
        <w:rPr>
          <w:rFonts w:ascii="Times New Roman" w:hAnsi="Times New Roman" w:cs="Times New Roman"/>
          <w:iCs/>
          <w:sz w:val="24"/>
          <w:szCs w:val="24"/>
        </w:rPr>
      </w:pPr>
    </w:p>
    <w:p w14:paraId="45D16695" w14:textId="77777777" w:rsidR="00403518" w:rsidRPr="00403518" w:rsidRDefault="00403518" w:rsidP="00BE6233">
      <w:pPr>
        <w:autoSpaceDE w:val="0"/>
        <w:autoSpaceDN w:val="0"/>
        <w:adjustRightInd w:val="0"/>
        <w:spacing w:after="0" w:line="240" w:lineRule="auto"/>
        <w:rPr>
          <w:rFonts w:ascii="Times New Roman" w:hAnsi="Times New Roman" w:cs="Times New Roman"/>
          <w:b/>
          <w:iCs/>
          <w:sz w:val="24"/>
          <w:szCs w:val="24"/>
        </w:rPr>
      </w:pPr>
      <w:r w:rsidRPr="00403518">
        <w:rPr>
          <w:rFonts w:ascii="Times New Roman" w:hAnsi="Times New Roman" w:cs="Times New Roman"/>
          <w:b/>
          <w:iCs/>
          <w:sz w:val="24"/>
          <w:szCs w:val="24"/>
        </w:rPr>
        <w:t>Proposed Modification: Replace Hydropower with Solar</w:t>
      </w:r>
    </w:p>
    <w:p w14:paraId="0D594A22" w14:textId="77777777" w:rsidR="00FC26D8" w:rsidRDefault="00792344" w:rsidP="00FC26D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In response to the unforeseen challenges with the original proposal, the City proposes that the clean and redundant energy portion of the project be changed from hydropower to solar. This modification would still include re</w:t>
      </w:r>
      <w:r w:rsidR="00C06652">
        <w:rPr>
          <w:rFonts w:ascii="Times New Roman" w:hAnsi="Times New Roman" w:cs="Times New Roman"/>
          <w:iCs/>
          <w:sz w:val="24"/>
          <w:szCs w:val="24"/>
        </w:rPr>
        <w:t>storation</w:t>
      </w:r>
      <w:r>
        <w:rPr>
          <w:rFonts w:ascii="Times New Roman" w:hAnsi="Times New Roman" w:cs="Times New Roman"/>
          <w:iCs/>
          <w:sz w:val="24"/>
          <w:szCs w:val="24"/>
        </w:rPr>
        <w:t xml:space="preserve">/hardening for the dam at Watershops Pond, but would substitute construction of a photovoltaic </w:t>
      </w:r>
      <w:r w:rsidR="009454C5">
        <w:rPr>
          <w:rFonts w:ascii="Times New Roman" w:hAnsi="Times New Roman" w:cs="Times New Roman"/>
          <w:iCs/>
          <w:sz w:val="24"/>
          <w:szCs w:val="24"/>
        </w:rPr>
        <w:t xml:space="preserve">(PV) </w:t>
      </w:r>
      <w:r>
        <w:rPr>
          <w:rFonts w:ascii="Times New Roman" w:hAnsi="Times New Roman" w:cs="Times New Roman"/>
          <w:iCs/>
          <w:sz w:val="24"/>
          <w:szCs w:val="24"/>
        </w:rPr>
        <w:t>and energy storage system at the Brookings Elementary School for the original hydropower portion of the project.</w:t>
      </w:r>
    </w:p>
    <w:p w14:paraId="357DB253" w14:textId="77777777" w:rsidR="00C06652" w:rsidRDefault="00C06652" w:rsidP="00FC26D8">
      <w:pPr>
        <w:autoSpaceDE w:val="0"/>
        <w:autoSpaceDN w:val="0"/>
        <w:adjustRightInd w:val="0"/>
        <w:spacing w:after="0" w:line="240" w:lineRule="auto"/>
        <w:rPr>
          <w:rFonts w:ascii="Times New Roman" w:hAnsi="Times New Roman" w:cs="Times New Roman"/>
          <w:iCs/>
          <w:sz w:val="24"/>
          <w:szCs w:val="24"/>
        </w:rPr>
      </w:pPr>
    </w:p>
    <w:p w14:paraId="322EE7EE" w14:textId="77777777" w:rsidR="00C06652" w:rsidRDefault="00C06652" w:rsidP="00FC26D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The energy component of the modified project would incorporate installation of PV systems</w:t>
      </w:r>
      <w:r w:rsidR="009454C5">
        <w:rPr>
          <w:rFonts w:ascii="Times New Roman" w:hAnsi="Times New Roman" w:cs="Times New Roman"/>
          <w:iCs/>
          <w:sz w:val="24"/>
          <w:szCs w:val="24"/>
        </w:rPr>
        <w:t xml:space="preserve"> and energy </w:t>
      </w:r>
      <w:r>
        <w:rPr>
          <w:rFonts w:ascii="Times New Roman" w:hAnsi="Times New Roman" w:cs="Times New Roman"/>
          <w:iCs/>
          <w:sz w:val="24"/>
          <w:szCs w:val="24"/>
        </w:rPr>
        <w:t>storage</w:t>
      </w:r>
      <w:r w:rsidR="009454C5">
        <w:rPr>
          <w:rFonts w:ascii="Times New Roman" w:hAnsi="Times New Roman" w:cs="Times New Roman"/>
          <w:iCs/>
          <w:sz w:val="24"/>
          <w:szCs w:val="24"/>
        </w:rPr>
        <w:t xml:space="preserve"> at Brookings School</w:t>
      </w:r>
      <w:r>
        <w:rPr>
          <w:rFonts w:ascii="Times New Roman" w:hAnsi="Times New Roman" w:cs="Times New Roman"/>
          <w:iCs/>
          <w:sz w:val="24"/>
          <w:szCs w:val="24"/>
        </w:rPr>
        <w:t>.</w:t>
      </w:r>
      <w:r w:rsidR="009454C5">
        <w:rPr>
          <w:rFonts w:ascii="Times New Roman" w:hAnsi="Times New Roman" w:cs="Times New Roman"/>
          <w:iCs/>
          <w:sz w:val="24"/>
          <w:szCs w:val="24"/>
        </w:rPr>
        <w:t xml:space="preserve"> PV panels would be mounted on the school roof and atop a carport on the site of the school, with an on-site battery storage system. </w:t>
      </w:r>
      <w:r>
        <w:rPr>
          <w:rFonts w:ascii="Times New Roman" w:hAnsi="Times New Roman" w:cs="Times New Roman"/>
          <w:iCs/>
          <w:sz w:val="24"/>
          <w:szCs w:val="24"/>
        </w:rPr>
        <w:t>The system</w:t>
      </w:r>
      <w:r w:rsidR="009454C5">
        <w:rPr>
          <w:rFonts w:ascii="Times New Roman" w:hAnsi="Times New Roman" w:cs="Times New Roman"/>
          <w:iCs/>
          <w:sz w:val="24"/>
          <w:szCs w:val="24"/>
        </w:rPr>
        <w:t xml:space="preserve"> would be owned and operated by the City and </w:t>
      </w:r>
      <w:r>
        <w:rPr>
          <w:rFonts w:ascii="Times New Roman" w:hAnsi="Times New Roman" w:cs="Times New Roman"/>
          <w:iCs/>
          <w:sz w:val="24"/>
          <w:szCs w:val="24"/>
        </w:rPr>
        <w:t>would provide ongoing energy to Brookings School</w:t>
      </w:r>
      <w:r w:rsidR="009454C5">
        <w:rPr>
          <w:rFonts w:ascii="Times New Roman" w:hAnsi="Times New Roman" w:cs="Times New Roman"/>
          <w:iCs/>
          <w:sz w:val="24"/>
          <w:szCs w:val="24"/>
        </w:rPr>
        <w:t xml:space="preserve">. With the on-site battery storage, the system would </w:t>
      </w:r>
      <w:r>
        <w:rPr>
          <w:rFonts w:ascii="Times New Roman" w:hAnsi="Times New Roman" w:cs="Times New Roman"/>
          <w:iCs/>
          <w:sz w:val="24"/>
          <w:szCs w:val="24"/>
        </w:rPr>
        <w:t>enable the school to have energy even if utility lines are down.</w:t>
      </w:r>
    </w:p>
    <w:p w14:paraId="4C845DC4" w14:textId="77777777" w:rsidR="009454C5" w:rsidRDefault="009454C5" w:rsidP="00FC26D8">
      <w:pPr>
        <w:autoSpaceDE w:val="0"/>
        <w:autoSpaceDN w:val="0"/>
        <w:adjustRightInd w:val="0"/>
        <w:spacing w:after="0" w:line="240" w:lineRule="auto"/>
        <w:rPr>
          <w:rFonts w:ascii="Times New Roman" w:hAnsi="Times New Roman" w:cs="Times New Roman"/>
          <w:iCs/>
          <w:sz w:val="24"/>
          <w:szCs w:val="24"/>
        </w:rPr>
      </w:pPr>
    </w:p>
    <w:p w14:paraId="0D0E0CE9" w14:textId="77777777" w:rsidR="009454C5" w:rsidRDefault="009454C5" w:rsidP="00FC26D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The City would procure a contractor for the purchase and installation of the PV and energy storage system.</w:t>
      </w:r>
    </w:p>
    <w:p w14:paraId="6F11FEEA" w14:textId="77777777" w:rsidR="00792344" w:rsidRDefault="00792344" w:rsidP="00FC26D8">
      <w:pPr>
        <w:autoSpaceDE w:val="0"/>
        <w:autoSpaceDN w:val="0"/>
        <w:adjustRightInd w:val="0"/>
        <w:spacing w:after="0" w:line="240" w:lineRule="auto"/>
        <w:rPr>
          <w:rFonts w:ascii="Times New Roman" w:hAnsi="Times New Roman" w:cs="Times New Roman"/>
          <w:iCs/>
          <w:sz w:val="24"/>
          <w:szCs w:val="24"/>
        </w:rPr>
      </w:pPr>
    </w:p>
    <w:p w14:paraId="206D40A9" w14:textId="77777777" w:rsidR="00792344" w:rsidRDefault="00792344" w:rsidP="00FC26D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The modification of the project from hydropower to solar preserves the benefits of the original project, which were: creation of clean and redundant energy; power to the Brookings School, even when the grid or utility lines are down; and repair of the Watershops Pond dam to protect the low-income neighborhood located below the dam.</w:t>
      </w:r>
    </w:p>
    <w:p w14:paraId="1A564B5E" w14:textId="77777777" w:rsidR="00EC6579" w:rsidRDefault="00EC6579" w:rsidP="00FC26D8">
      <w:pPr>
        <w:autoSpaceDE w:val="0"/>
        <w:autoSpaceDN w:val="0"/>
        <w:adjustRightInd w:val="0"/>
        <w:spacing w:after="0" w:line="240" w:lineRule="auto"/>
        <w:rPr>
          <w:rFonts w:ascii="Times New Roman" w:hAnsi="Times New Roman" w:cs="Times New Roman"/>
          <w:iCs/>
          <w:sz w:val="24"/>
          <w:szCs w:val="24"/>
        </w:rPr>
      </w:pPr>
    </w:p>
    <w:p w14:paraId="7B9622EC" w14:textId="77777777" w:rsidR="00EC6579" w:rsidRPr="00EC6579" w:rsidRDefault="00EC6579" w:rsidP="00FC26D8">
      <w:pPr>
        <w:autoSpaceDE w:val="0"/>
        <w:autoSpaceDN w:val="0"/>
        <w:adjustRightInd w:val="0"/>
        <w:spacing w:after="0" w:line="240" w:lineRule="auto"/>
        <w:rPr>
          <w:rFonts w:ascii="Times New Roman" w:hAnsi="Times New Roman" w:cs="Times New Roman"/>
          <w:b/>
          <w:iCs/>
          <w:sz w:val="24"/>
          <w:szCs w:val="24"/>
        </w:rPr>
      </w:pPr>
      <w:r w:rsidRPr="00EC6579">
        <w:rPr>
          <w:rFonts w:ascii="Times New Roman" w:hAnsi="Times New Roman" w:cs="Times New Roman"/>
          <w:b/>
          <w:iCs/>
          <w:sz w:val="24"/>
          <w:szCs w:val="24"/>
        </w:rPr>
        <w:t>Threshold Requirements</w:t>
      </w:r>
    </w:p>
    <w:p w14:paraId="49C6A667" w14:textId="77777777" w:rsidR="00EC6579" w:rsidRDefault="00EC6579" w:rsidP="00FC26D8">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The City notes that the proposed modification continues to meet the Threshold Requirements of the Phase Two NOFA, as described below.</w:t>
      </w:r>
    </w:p>
    <w:p w14:paraId="64EAA232" w14:textId="77777777" w:rsidR="00EC6579" w:rsidRPr="00EC6579" w:rsidRDefault="00EC6579" w:rsidP="00FC26D8">
      <w:pPr>
        <w:autoSpaceDE w:val="0"/>
        <w:autoSpaceDN w:val="0"/>
        <w:adjustRightInd w:val="0"/>
        <w:spacing w:after="0" w:line="240" w:lineRule="auto"/>
        <w:rPr>
          <w:rFonts w:ascii="Times New Roman" w:hAnsi="Times New Roman" w:cs="Times New Roman"/>
          <w:b/>
          <w:iCs/>
          <w:sz w:val="24"/>
          <w:szCs w:val="24"/>
        </w:rPr>
      </w:pPr>
    </w:p>
    <w:p w14:paraId="185D3DC5" w14:textId="77777777" w:rsidR="00EC6579" w:rsidRPr="00EC6579" w:rsidRDefault="00EC6579" w:rsidP="00EC6579">
      <w:pPr>
        <w:autoSpaceDE w:val="0"/>
        <w:autoSpaceDN w:val="0"/>
        <w:adjustRightInd w:val="0"/>
        <w:spacing w:after="0" w:line="240" w:lineRule="auto"/>
        <w:rPr>
          <w:rFonts w:ascii="Times New Roman" w:hAnsi="Times New Roman" w:cs="Times New Roman"/>
          <w:bCs/>
          <w:sz w:val="24"/>
          <w:szCs w:val="24"/>
        </w:rPr>
      </w:pPr>
      <w:r w:rsidRPr="00EC6579">
        <w:rPr>
          <w:rFonts w:ascii="Times New Roman" w:hAnsi="Times New Roman" w:cs="Times New Roman"/>
          <w:bCs/>
          <w:sz w:val="24"/>
          <w:szCs w:val="24"/>
        </w:rPr>
        <w:t>I. ELIGIBLE APPLICANT</w:t>
      </w:r>
    </w:p>
    <w:p w14:paraId="4C176DBB" w14:textId="77777777" w:rsidR="00EC6579" w:rsidRDefault="00EC6579" w:rsidP="00EC6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HUD designated the City of Springfield, MA as an eligible applicant to the NDR.</w:t>
      </w:r>
    </w:p>
    <w:p w14:paraId="39D97D7E" w14:textId="77777777" w:rsidR="00EC6579" w:rsidRDefault="00EC6579" w:rsidP="00EC6579">
      <w:pPr>
        <w:autoSpaceDE w:val="0"/>
        <w:autoSpaceDN w:val="0"/>
        <w:adjustRightInd w:val="0"/>
        <w:spacing w:after="0" w:line="240" w:lineRule="auto"/>
        <w:rPr>
          <w:rFonts w:ascii="Times New Roman" w:hAnsi="Times New Roman" w:cs="Times New Roman"/>
          <w:sz w:val="24"/>
          <w:szCs w:val="24"/>
        </w:rPr>
      </w:pPr>
    </w:p>
    <w:p w14:paraId="67B02D74" w14:textId="77777777" w:rsidR="00EC6579" w:rsidRPr="00EC6579" w:rsidRDefault="00EC6579" w:rsidP="00EC6579">
      <w:pPr>
        <w:autoSpaceDE w:val="0"/>
        <w:autoSpaceDN w:val="0"/>
        <w:adjustRightInd w:val="0"/>
        <w:spacing w:after="0" w:line="240" w:lineRule="auto"/>
        <w:rPr>
          <w:rFonts w:ascii="Times New Roman" w:hAnsi="Times New Roman" w:cs="Times New Roman"/>
          <w:bCs/>
          <w:sz w:val="24"/>
          <w:szCs w:val="24"/>
        </w:rPr>
      </w:pPr>
      <w:r w:rsidRPr="00EC6579">
        <w:rPr>
          <w:rFonts w:ascii="Times New Roman" w:hAnsi="Times New Roman" w:cs="Times New Roman"/>
          <w:bCs/>
          <w:sz w:val="24"/>
          <w:szCs w:val="24"/>
        </w:rPr>
        <w:t>II. ELIGIBLE COUNTY</w:t>
      </w:r>
    </w:p>
    <w:p w14:paraId="6CCC9D72" w14:textId="77777777" w:rsidR="00EC6579" w:rsidRDefault="00EC6579" w:rsidP="00EC6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Springfield is located in Hampden County, MA, which is listed as a most impacted and </w:t>
      </w:r>
      <w:r w:rsidR="00C06652">
        <w:rPr>
          <w:rFonts w:ascii="Times New Roman" w:hAnsi="Times New Roman" w:cs="Times New Roman"/>
          <w:sz w:val="24"/>
          <w:szCs w:val="24"/>
        </w:rPr>
        <w:t>d</w:t>
      </w:r>
      <w:r>
        <w:rPr>
          <w:rFonts w:ascii="Times New Roman" w:hAnsi="Times New Roman" w:cs="Times New Roman"/>
          <w:sz w:val="24"/>
          <w:szCs w:val="24"/>
        </w:rPr>
        <w:t>istressed County in HUD’s Appendix A.</w:t>
      </w:r>
    </w:p>
    <w:p w14:paraId="00C1043F" w14:textId="77777777" w:rsidR="00EC6579" w:rsidRPr="00EC6579" w:rsidRDefault="00EC6579" w:rsidP="00EC6579">
      <w:pPr>
        <w:autoSpaceDE w:val="0"/>
        <w:autoSpaceDN w:val="0"/>
        <w:adjustRightInd w:val="0"/>
        <w:spacing w:after="0" w:line="240" w:lineRule="auto"/>
        <w:rPr>
          <w:rFonts w:ascii="Times New Roman" w:hAnsi="Times New Roman" w:cs="Times New Roman"/>
          <w:bCs/>
          <w:sz w:val="24"/>
          <w:szCs w:val="24"/>
        </w:rPr>
      </w:pPr>
      <w:r w:rsidRPr="00EC6579">
        <w:rPr>
          <w:rFonts w:ascii="Times New Roman" w:hAnsi="Times New Roman" w:cs="Times New Roman"/>
          <w:bCs/>
          <w:sz w:val="24"/>
          <w:szCs w:val="24"/>
        </w:rPr>
        <w:lastRenderedPageBreak/>
        <w:t>III. MOST IMPACTED AND DISTRESSED TARGET AREA(S)</w:t>
      </w:r>
    </w:p>
    <w:p w14:paraId="07CC92AC" w14:textId="77777777" w:rsidR="00EC6579" w:rsidRDefault="00EC6579" w:rsidP="00EC6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Springfield is located in Hampden County, MA, which is listed as a most impacted and</w:t>
      </w:r>
      <w:r w:rsidR="00C06652">
        <w:rPr>
          <w:rFonts w:ascii="Times New Roman" w:hAnsi="Times New Roman" w:cs="Times New Roman"/>
          <w:sz w:val="24"/>
          <w:szCs w:val="24"/>
        </w:rPr>
        <w:t xml:space="preserve"> </w:t>
      </w:r>
      <w:r>
        <w:rPr>
          <w:rFonts w:ascii="Times New Roman" w:hAnsi="Times New Roman" w:cs="Times New Roman"/>
          <w:sz w:val="24"/>
          <w:szCs w:val="24"/>
        </w:rPr>
        <w:t>distressed County in HUD’s Appendix A.</w:t>
      </w:r>
    </w:p>
    <w:p w14:paraId="4E238349" w14:textId="77777777" w:rsidR="00EC6579" w:rsidRDefault="00EC6579" w:rsidP="00EC6579">
      <w:pPr>
        <w:autoSpaceDE w:val="0"/>
        <w:autoSpaceDN w:val="0"/>
        <w:adjustRightInd w:val="0"/>
        <w:spacing w:after="0" w:line="240" w:lineRule="auto"/>
        <w:rPr>
          <w:rFonts w:ascii="Times New Roman" w:hAnsi="Times New Roman" w:cs="Times New Roman"/>
          <w:sz w:val="24"/>
          <w:szCs w:val="24"/>
        </w:rPr>
      </w:pPr>
    </w:p>
    <w:p w14:paraId="437072B4" w14:textId="77777777" w:rsidR="00EC6579" w:rsidRPr="00EC6579" w:rsidRDefault="00EC6579" w:rsidP="00EC6579">
      <w:pPr>
        <w:autoSpaceDE w:val="0"/>
        <w:autoSpaceDN w:val="0"/>
        <w:adjustRightInd w:val="0"/>
        <w:spacing w:after="0" w:line="240" w:lineRule="auto"/>
        <w:rPr>
          <w:rFonts w:ascii="Times New Roman" w:hAnsi="Times New Roman" w:cs="Times New Roman"/>
          <w:bCs/>
          <w:sz w:val="24"/>
          <w:szCs w:val="24"/>
        </w:rPr>
      </w:pPr>
      <w:r w:rsidRPr="00EC6579">
        <w:rPr>
          <w:rFonts w:ascii="Times New Roman" w:hAnsi="Times New Roman" w:cs="Times New Roman"/>
          <w:bCs/>
          <w:sz w:val="24"/>
          <w:szCs w:val="24"/>
        </w:rPr>
        <w:t>IV. ELIGIBLE ACTIVITY</w:t>
      </w:r>
    </w:p>
    <w:p w14:paraId="4BED4A31" w14:textId="77777777" w:rsidR="00324982" w:rsidRDefault="00EC6579" w:rsidP="00EC6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proposed modified program includes CDBG</w:t>
      </w:r>
      <w:r w:rsidR="00324982">
        <w:rPr>
          <w:rFonts w:ascii="Times New Roman" w:hAnsi="Times New Roman" w:cs="Times New Roman"/>
          <w:sz w:val="24"/>
          <w:szCs w:val="24"/>
        </w:rPr>
        <w:t>-</w:t>
      </w:r>
      <w:r>
        <w:rPr>
          <w:rFonts w:ascii="Times New Roman" w:hAnsi="Times New Roman" w:cs="Times New Roman"/>
          <w:sz w:val="24"/>
          <w:szCs w:val="24"/>
        </w:rPr>
        <w:t>eligible activities</w:t>
      </w:r>
      <w:r w:rsidR="00324982">
        <w:rPr>
          <w:rFonts w:ascii="Times New Roman" w:hAnsi="Times New Roman" w:cs="Times New Roman"/>
          <w:sz w:val="24"/>
          <w:szCs w:val="24"/>
        </w:rPr>
        <w:t xml:space="preserve"> under the category of Public Facilities and Improvements.</w:t>
      </w:r>
    </w:p>
    <w:p w14:paraId="69441BBB" w14:textId="77777777" w:rsidR="00324982" w:rsidRDefault="00324982" w:rsidP="00EC6579">
      <w:pPr>
        <w:autoSpaceDE w:val="0"/>
        <w:autoSpaceDN w:val="0"/>
        <w:adjustRightInd w:val="0"/>
        <w:spacing w:after="0" w:line="240" w:lineRule="auto"/>
        <w:rPr>
          <w:rFonts w:ascii="Times New Roman" w:hAnsi="Times New Roman" w:cs="Times New Roman"/>
          <w:sz w:val="24"/>
          <w:szCs w:val="24"/>
        </w:rPr>
      </w:pPr>
    </w:p>
    <w:p w14:paraId="74E8BE48" w14:textId="77777777" w:rsidR="00324982" w:rsidRPr="00324982" w:rsidRDefault="00324982" w:rsidP="00324982">
      <w:pPr>
        <w:autoSpaceDE w:val="0"/>
        <w:autoSpaceDN w:val="0"/>
        <w:adjustRightInd w:val="0"/>
        <w:spacing w:after="0" w:line="240" w:lineRule="auto"/>
        <w:rPr>
          <w:rFonts w:ascii="Times New Roman" w:hAnsi="Times New Roman" w:cs="Times New Roman"/>
          <w:bCs/>
          <w:sz w:val="24"/>
          <w:szCs w:val="24"/>
        </w:rPr>
      </w:pPr>
      <w:r w:rsidRPr="00324982">
        <w:rPr>
          <w:rFonts w:ascii="Times New Roman" w:hAnsi="Times New Roman" w:cs="Times New Roman"/>
          <w:bCs/>
          <w:sz w:val="24"/>
          <w:szCs w:val="24"/>
        </w:rPr>
        <w:t>V. RESILIENCE INCORPORATED</w:t>
      </w:r>
    </w:p>
    <w:p w14:paraId="1FD8B8D5" w14:textId="77777777" w:rsidR="006C2E75"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6C2E75">
        <w:rPr>
          <w:rFonts w:ascii="Times New Roman" w:hAnsi="Times New Roman" w:cs="Times New Roman"/>
          <w:sz w:val="24"/>
          <w:szCs w:val="24"/>
        </w:rPr>
        <w:t xml:space="preserve">project modification provides the same outcomes in support of increased resilience: </w:t>
      </w:r>
      <w:r w:rsidR="00241D96">
        <w:rPr>
          <w:rFonts w:ascii="Times New Roman" w:hAnsi="Times New Roman" w:cs="Times New Roman"/>
          <w:sz w:val="24"/>
          <w:szCs w:val="24"/>
        </w:rPr>
        <w:t>protection against flooding and capacity to operate critical services in the event of a disaster. The modified project will also reduce utility costs at the Brookings School.</w:t>
      </w:r>
    </w:p>
    <w:p w14:paraId="583793C7" w14:textId="77777777" w:rsidR="006C2E75" w:rsidRDefault="006C2E75" w:rsidP="00324982">
      <w:pPr>
        <w:autoSpaceDE w:val="0"/>
        <w:autoSpaceDN w:val="0"/>
        <w:adjustRightInd w:val="0"/>
        <w:spacing w:after="0" w:line="240" w:lineRule="auto"/>
        <w:rPr>
          <w:rFonts w:ascii="Times New Roman" w:hAnsi="Times New Roman" w:cs="Times New Roman"/>
          <w:sz w:val="24"/>
          <w:szCs w:val="24"/>
        </w:rPr>
      </w:pPr>
    </w:p>
    <w:p w14:paraId="672D0F4F" w14:textId="77777777" w:rsidR="00324982" w:rsidRPr="00324982" w:rsidRDefault="00324982" w:rsidP="00324982">
      <w:pPr>
        <w:autoSpaceDE w:val="0"/>
        <w:autoSpaceDN w:val="0"/>
        <w:adjustRightInd w:val="0"/>
        <w:spacing w:after="0" w:line="240" w:lineRule="auto"/>
        <w:rPr>
          <w:rFonts w:ascii="Times New Roman" w:hAnsi="Times New Roman" w:cs="Times New Roman"/>
          <w:bCs/>
          <w:sz w:val="24"/>
          <w:szCs w:val="24"/>
        </w:rPr>
      </w:pPr>
      <w:r w:rsidRPr="00324982">
        <w:rPr>
          <w:rFonts w:ascii="Times New Roman" w:hAnsi="Times New Roman" w:cs="Times New Roman"/>
          <w:bCs/>
          <w:sz w:val="24"/>
          <w:szCs w:val="24"/>
        </w:rPr>
        <w:t>VI. NATIONAL OBJECTIVE</w:t>
      </w:r>
    </w:p>
    <w:p w14:paraId="46B1379E"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Benefit to Low-to-Moderate Income Persons National Objective continues to apply for the modified project.</w:t>
      </w:r>
    </w:p>
    <w:p w14:paraId="17AF9426"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p>
    <w:p w14:paraId="45D330EC" w14:textId="77777777" w:rsidR="00324982" w:rsidRPr="00324982" w:rsidRDefault="00324982" w:rsidP="00324982">
      <w:pPr>
        <w:autoSpaceDE w:val="0"/>
        <w:autoSpaceDN w:val="0"/>
        <w:adjustRightInd w:val="0"/>
        <w:spacing w:after="0" w:line="240" w:lineRule="auto"/>
        <w:rPr>
          <w:rFonts w:ascii="Times New Roman" w:hAnsi="Times New Roman" w:cs="Times New Roman"/>
          <w:bCs/>
          <w:sz w:val="24"/>
          <w:szCs w:val="24"/>
        </w:rPr>
      </w:pPr>
      <w:r w:rsidRPr="00324982">
        <w:rPr>
          <w:rFonts w:ascii="Times New Roman" w:hAnsi="Times New Roman" w:cs="Times New Roman"/>
          <w:bCs/>
          <w:sz w:val="24"/>
          <w:szCs w:val="24"/>
        </w:rPr>
        <w:t>VII. OVERALL BENEFIT</w:t>
      </w:r>
    </w:p>
    <w:p w14:paraId="5208B3A3"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City estimates that 100% </w:t>
      </w:r>
      <w:r w:rsidR="00C06652">
        <w:rPr>
          <w:rFonts w:ascii="Times New Roman" w:hAnsi="Times New Roman" w:cs="Times New Roman"/>
          <w:sz w:val="24"/>
          <w:szCs w:val="24"/>
        </w:rPr>
        <w:t>of</w:t>
      </w:r>
      <w:r>
        <w:rPr>
          <w:rFonts w:ascii="Times New Roman" w:hAnsi="Times New Roman" w:cs="Times New Roman"/>
          <w:sz w:val="24"/>
          <w:szCs w:val="24"/>
        </w:rPr>
        <w:t xml:space="preserve"> the cost of this project will benefit the LMI population. Following the modification, the City still expects that </w:t>
      </w:r>
      <w:r w:rsidR="00AA6B12">
        <w:rPr>
          <w:rFonts w:ascii="Times New Roman" w:hAnsi="Times New Roman" w:cs="Times New Roman"/>
          <w:sz w:val="24"/>
          <w:szCs w:val="24"/>
        </w:rPr>
        <w:t xml:space="preserve">75% of </w:t>
      </w:r>
      <w:r>
        <w:rPr>
          <w:rFonts w:ascii="Times New Roman" w:hAnsi="Times New Roman" w:cs="Times New Roman"/>
          <w:sz w:val="24"/>
          <w:szCs w:val="24"/>
        </w:rPr>
        <w:t xml:space="preserve">its overall CDBG-DR program </w:t>
      </w:r>
      <w:r w:rsidR="00AA6B12">
        <w:rPr>
          <w:rFonts w:ascii="Times New Roman" w:hAnsi="Times New Roman" w:cs="Times New Roman"/>
          <w:sz w:val="24"/>
          <w:szCs w:val="24"/>
        </w:rPr>
        <w:t xml:space="preserve">will benefit the LMII population. </w:t>
      </w:r>
    </w:p>
    <w:p w14:paraId="32E04F41" w14:textId="77777777" w:rsidR="00AA6B12" w:rsidRDefault="00AA6B12" w:rsidP="00324982">
      <w:pPr>
        <w:autoSpaceDE w:val="0"/>
        <w:autoSpaceDN w:val="0"/>
        <w:adjustRightInd w:val="0"/>
        <w:spacing w:after="0" w:line="240" w:lineRule="auto"/>
        <w:rPr>
          <w:rFonts w:ascii="Times New Roman" w:hAnsi="Times New Roman" w:cs="Times New Roman"/>
          <w:sz w:val="24"/>
          <w:szCs w:val="24"/>
        </w:rPr>
      </w:pPr>
    </w:p>
    <w:p w14:paraId="624D3EB0" w14:textId="77777777" w:rsidR="00324982" w:rsidRPr="00AA6B12" w:rsidRDefault="00324982" w:rsidP="00324982">
      <w:pPr>
        <w:autoSpaceDE w:val="0"/>
        <w:autoSpaceDN w:val="0"/>
        <w:adjustRightInd w:val="0"/>
        <w:spacing w:after="0" w:line="240" w:lineRule="auto"/>
        <w:rPr>
          <w:rFonts w:ascii="Times New Roman" w:hAnsi="Times New Roman" w:cs="Times New Roman"/>
          <w:bCs/>
          <w:sz w:val="24"/>
          <w:szCs w:val="24"/>
        </w:rPr>
      </w:pPr>
      <w:r w:rsidRPr="00AA6B12">
        <w:rPr>
          <w:rFonts w:ascii="Times New Roman" w:hAnsi="Times New Roman" w:cs="Times New Roman"/>
          <w:bCs/>
          <w:sz w:val="24"/>
          <w:szCs w:val="24"/>
        </w:rPr>
        <w:t>VIII. ESTABLISH TIE-BACK</w:t>
      </w:r>
    </w:p>
    <w:p w14:paraId="486ACA1E" w14:textId="77777777" w:rsidR="00324982" w:rsidRDefault="00AA6B1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project modification has the same tie-back to the City’s five qualified disasters as the original project. </w:t>
      </w:r>
    </w:p>
    <w:p w14:paraId="43D8B51E" w14:textId="77777777" w:rsidR="00AA6B12" w:rsidRDefault="00AA6B12" w:rsidP="00324982">
      <w:pPr>
        <w:autoSpaceDE w:val="0"/>
        <w:autoSpaceDN w:val="0"/>
        <w:adjustRightInd w:val="0"/>
        <w:spacing w:after="0" w:line="240" w:lineRule="auto"/>
        <w:rPr>
          <w:rFonts w:ascii="Times New Roman" w:hAnsi="Times New Roman" w:cs="Times New Roman"/>
          <w:sz w:val="24"/>
          <w:szCs w:val="24"/>
        </w:rPr>
      </w:pPr>
    </w:p>
    <w:p w14:paraId="6BA92007" w14:textId="77777777" w:rsidR="00AA6B1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Restoration/hardening of Watershops Pond dam: </w:t>
      </w:r>
      <w:r>
        <w:rPr>
          <w:rFonts w:ascii="Times New Roman" w:hAnsi="Times New Roman" w:cs="Times New Roman"/>
          <w:sz w:val="24"/>
          <w:szCs w:val="24"/>
        </w:rPr>
        <w:t>Tie-back to direct damage to dam from</w:t>
      </w:r>
      <w:r w:rsidR="0093168E">
        <w:rPr>
          <w:rFonts w:ascii="Times New Roman" w:hAnsi="Times New Roman" w:cs="Times New Roman"/>
          <w:sz w:val="24"/>
          <w:szCs w:val="24"/>
        </w:rPr>
        <w:t xml:space="preserve"> </w:t>
      </w:r>
      <w:r>
        <w:rPr>
          <w:rFonts w:ascii="Times New Roman" w:hAnsi="Times New Roman" w:cs="Times New Roman"/>
          <w:sz w:val="24"/>
          <w:szCs w:val="24"/>
        </w:rPr>
        <w:t>tornado, DR-1994, and extraordinary amount of storm debris from DR-4051.</w:t>
      </w:r>
    </w:p>
    <w:p w14:paraId="523EAE78" w14:textId="77777777" w:rsidR="00AA6B12" w:rsidRDefault="00AA6B12" w:rsidP="00324982">
      <w:pPr>
        <w:autoSpaceDE w:val="0"/>
        <w:autoSpaceDN w:val="0"/>
        <w:adjustRightInd w:val="0"/>
        <w:spacing w:after="0" w:line="240" w:lineRule="auto"/>
        <w:rPr>
          <w:rFonts w:ascii="Times New Roman" w:hAnsi="Times New Roman" w:cs="Times New Roman"/>
          <w:i/>
          <w:iCs/>
          <w:sz w:val="24"/>
          <w:szCs w:val="24"/>
        </w:rPr>
      </w:pPr>
    </w:p>
    <w:p w14:paraId="49B80A3C"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Clean redundant energy</w:t>
      </w:r>
      <w:r>
        <w:rPr>
          <w:rFonts w:ascii="Times New Roman" w:hAnsi="Times New Roman" w:cs="Times New Roman"/>
          <w:sz w:val="24"/>
          <w:szCs w:val="24"/>
        </w:rPr>
        <w:t>: Tie-back to repeated and</w:t>
      </w:r>
      <w:r w:rsidR="00C06652">
        <w:rPr>
          <w:rFonts w:ascii="Times New Roman" w:hAnsi="Times New Roman" w:cs="Times New Roman"/>
          <w:sz w:val="24"/>
          <w:szCs w:val="24"/>
        </w:rPr>
        <w:t xml:space="preserve"> </w:t>
      </w:r>
      <w:r>
        <w:rPr>
          <w:rFonts w:ascii="Times New Roman" w:hAnsi="Times New Roman" w:cs="Times New Roman"/>
          <w:sz w:val="24"/>
          <w:szCs w:val="24"/>
        </w:rPr>
        <w:t>extensive power loss during storm events, DR-1994, DR-4028, DR-4051, and DR-4110.</w:t>
      </w:r>
    </w:p>
    <w:p w14:paraId="346D7511" w14:textId="77777777" w:rsidR="00324982" w:rsidRPr="00FC26D8" w:rsidRDefault="00324982" w:rsidP="00324982">
      <w:pPr>
        <w:autoSpaceDE w:val="0"/>
        <w:autoSpaceDN w:val="0"/>
        <w:adjustRightInd w:val="0"/>
        <w:spacing w:after="0" w:line="240" w:lineRule="auto"/>
        <w:rPr>
          <w:rFonts w:ascii="Times New Roman" w:hAnsi="Times New Roman" w:cs="Times New Roman"/>
          <w:iCs/>
          <w:sz w:val="24"/>
          <w:szCs w:val="24"/>
        </w:rPr>
      </w:pPr>
    </w:p>
    <w:p w14:paraId="6630DBC6" w14:textId="77777777" w:rsidR="00324982" w:rsidRPr="00AA6B12" w:rsidRDefault="00324982" w:rsidP="00324982">
      <w:pPr>
        <w:autoSpaceDE w:val="0"/>
        <w:autoSpaceDN w:val="0"/>
        <w:adjustRightInd w:val="0"/>
        <w:spacing w:after="0" w:line="240" w:lineRule="auto"/>
        <w:rPr>
          <w:rFonts w:ascii="Times New Roman" w:hAnsi="Times New Roman" w:cs="Times New Roman"/>
          <w:bCs/>
          <w:sz w:val="24"/>
          <w:szCs w:val="24"/>
        </w:rPr>
      </w:pPr>
      <w:r w:rsidRPr="00AA6B12">
        <w:rPr>
          <w:rFonts w:ascii="Times New Roman" w:hAnsi="Times New Roman" w:cs="Times New Roman"/>
          <w:bCs/>
          <w:sz w:val="24"/>
          <w:szCs w:val="24"/>
        </w:rPr>
        <w:t>IX. BENEFIT-COST ANALYSIS</w:t>
      </w:r>
    </w:p>
    <w:p w14:paraId="7B6C2985"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benefit-cost ratio </w:t>
      </w:r>
      <w:r w:rsidR="006C2E75">
        <w:rPr>
          <w:rFonts w:ascii="Times New Roman" w:hAnsi="Times New Roman" w:cs="Times New Roman"/>
          <w:sz w:val="24"/>
          <w:szCs w:val="24"/>
        </w:rPr>
        <w:t xml:space="preserve">of the original project was calculated at </w:t>
      </w:r>
      <w:r>
        <w:rPr>
          <w:rFonts w:ascii="Times New Roman" w:hAnsi="Times New Roman" w:cs="Times New Roman"/>
          <w:sz w:val="24"/>
          <w:szCs w:val="24"/>
        </w:rPr>
        <w:t xml:space="preserve">2.44. </w:t>
      </w:r>
      <w:r w:rsidR="006C2E75">
        <w:rPr>
          <w:rFonts w:ascii="Times New Roman" w:hAnsi="Times New Roman" w:cs="Times New Roman"/>
          <w:sz w:val="24"/>
          <w:szCs w:val="24"/>
        </w:rPr>
        <w:t>The project modification improves the ratio, because the project cost is significantly lower, while the project produces more energy. The table below provides the estimates for these factors:</w:t>
      </w:r>
    </w:p>
    <w:p w14:paraId="7F81D769" w14:textId="77777777" w:rsidR="006C2E75" w:rsidRDefault="006C2E75" w:rsidP="00324982">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648" w:type="dxa"/>
        <w:tblLook w:val="04A0" w:firstRow="1" w:lastRow="0" w:firstColumn="1" w:lastColumn="0" w:noHBand="0" w:noVBand="1"/>
      </w:tblPr>
      <w:tblGrid>
        <w:gridCol w:w="2340"/>
        <w:gridCol w:w="1800"/>
        <w:gridCol w:w="3600"/>
      </w:tblGrid>
      <w:tr w:rsidR="006C2E75" w14:paraId="6ACAFA8F" w14:textId="77777777" w:rsidTr="00DE2736">
        <w:tc>
          <w:tcPr>
            <w:tcW w:w="2340" w:type="dxa"/>
            <w:shd w:val="clear" w:color="auto" w:fill="D9D9D9" w:themeFill="background1" w:themeFillShade="D9"/>
          </w:tcPr>
          <w:p w14:paraId="3331E057" w14:textId="77777777" w:rsidR="006C2E75" w:rsidRDefault="006C2E75" w:rsidP="00324982">
            <w:pPr>
              <w:autoSpaceDE w:val="0"/>
              <w:autoSpaceDN w:val="0"/>
              <w:adjustRightInd w:val="0"/>
              <w:rPr>
                <w:rFonts w:ascii="Times New Roman" w:hAnsi="Times New Roman" w:cs="Times New Roman"/>
                <w:sz w:val="24"/>
                <w:szCs w:val="24"/>
              </w:rPr>
            </w:pPr>
          </w:p>
        </w:tc>
        <w:tc>
          <w:tcPr>
            <w:tcW w:w="1800" w:type="dxa"/>
            <w:shd w:val="clear" w:color="auto" w:fill="D9D9D9" w:themeFill="background1" w:themeFillShade="D9"/>
          </w:tcPr>
          <w:p w14:paraId="1B783390" w14:textId="77777777" w:rsidR="006C2E75" w:rsidRDefault="006C2E75" w:rsidP="006C2E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Project Cost</w:t>
            </w:r>
          </w:p>
        </w:tc>
        <w:tc>
          <w:tcPr>
            <w:tcW w:w="3600" w:type="dxa"/>
            <w:shd w:val="clear" w:color="auto" w:fill="D9D9D9" w:themeFill="background1" w:themeFillShade="D9"/>
          </w:tcPr>
          <w:p w14:paraId="6D5ED980" w14:textId="77777777" w:rsidR="006C2E75" w:rsidRDefault="006C2E75" w:rsidP="006C2E7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Annual energy production value</w:t>
            </w:r>
          </w:p>
        </w:tc>
      </w:tr>
      <w:tr w:rsidR="006C2E75" w14:paraId="77FBD7B9" w14:textId="77777777" w:rsidTr="00DE2736">
        <w:tc>
          <w:tcPr>
            <w:tcW w:w="2340" w:type="dxa"/>
          </w:tcPr>
          <w:p w14:paraId="07FB31EB" w14:textId="77777777" w:rsidR="006C2E75" w:rsidRDefault="006C2E75" w:rsidP="006C2E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Hydropower</w:t>
            </w:r>
            <w:r w:rsidR="00DE2736">
              <w:rPr>
                <w:rFonts w:ascii="Times New Roman" w:hAnsi="Times New Roman" w:cs="Times New Roman"/>
                <w:sz w:val="24"/>
                <w:szCs w:val="24"/>
              </w:rPr>
              <w:t xml:space="preserve"> + dam hardening</w:t>
            </w:r>
          </w:p>
        </w:tc>
        <w:tc>
          <w:tcPr>
            <w:tcW w:w="1800" w:type="dxa"/>
          </w:tcPr>
          <w:p w14:paraId="4AB6C27C" w14:textId="77777777" w:rsidR="006C2E75" w:rsidRDefault="006C2E75" w:rsidP="006C2E7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$5,637,000</w:t>
            </w:r>
          </w:p>
        </w:tc>
        <w:tc>
          <w:tcPr>
            <w:tcW w:w="3600" w:type="dxa"/>
          </w:tcPr>
          <w:p w14:paraId="604FFF23" w14:textId="77777777" w:rsidR="006C2E75" w:rsidRDefault="006C2E75" w:rsidP="006C2E7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$98,200</w:t>
            </w:r>
          </w:p>
        </w:tc>
      </w:tr>
      <w:tr w:rsidR="006C2E75" w14:paraId="7ED7B626" w14:textId="77777777" w:rsidTr="00DE2736">
        <w:tc>
          <w:tcPr>
            <w:tcW w:w="2340" w:type="dxa"/>
          </w:tcPr>
          <w:p w14:paraId="138FD7A2" w14:textId="77777777" w:rsidR="006C2E75" w:rsidRDefault="006C2E75" w:rsidP="003249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Solar</w:t>
            </w:r>
            <w:r w:rsidR="00DE2736">
              <w:rPr>
                <w:rFonts w:ascii="Times New Roman" w:hAnsi="Times New Roman" w:cs="Times New Roman"/>
                <w:sz w:val="24"/>
                <w:szCs w:val="24"/>
              </w:rPr>
              <w:t xml:space="preserve"> + dam hardening</w:t>
            </w:r>
          </w:p>
        </w:tc>
        <w:tc>
          <w:tcPr>
            <w:tcW w:w="1800" w:type="dxa"/>
          </w:tcPr>
          <w:p w14:paraId="10502C69" w14:textId="77777777" w:rsidR="006C2E75" w:rsidRDefault="00DE2736" w:rsidP="006C2E7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$4,150,000</w:t>
            </w:r>
          </w:p>
        </w:tc>
        <w:tc>
          <w:tcPr>
            <w:tcW w:w="3600" w:type="dxa"/>
          </w:tcPr>
          <w:p w14:paraId="6EC4615A" w14:textId="77777777" w:rsidR="006C2E75" w:rsidRDefault="006C2E75" w:rsidP="006C2E75">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$100,493</w:t>
            </w:r>
          </w:p>
        </w:tc>
      </w:tr>
    </w:tbl>
    <w:p w14:paraId="3473C4C5" w14:textId="77777777" w:rsidR="006C2E75" w:rsidRDefault="006C2E75" w:rsidP="00324982">
      <w:pPr>
        <w:autoSpaceDE w:val="0"/>
        <w:autoSpaceDN w:val="0"/>
        <w:adjustRightInd w:val="0"/>
        <w:spacing w:after="0" w:line="240" w:lineRule="auto"/>
        <w:rPr>
          <w:rFonts w:ascii="Times New Roman" w:hAnsi="Times New Roman" w:cs="Times New Roman"/>
          <w:sz w:val="24"/>
          <w:szCs w:val="24"/>
        </w:rPr>
      </w:pPr>
    </w:p>
    <w:p w14:paraId="585081DF" w14:textId="77777777" w:rsidR="006C2E75" w:rsidRDefault="006C2E75"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remaining values in the original benefit-cost analysis do not change with the proposed modification.</w:t>
      </w:r>
    </w:p>
    <w:p w14:paraId="23932CB8" w14:textId="77777777" w:rsidR="00AA6B12" w:rsidRDefault="00AA6B12" w:rsidP="00324982">
      <w:pPr>
        <w:autoSpaceDE w:val="0"/>
        <w:autoSpaceDN w:val="0"/>
        <w:adjustRightInd w:val="0"/>
        <w:spacing w:after="0" w:line="240" w:lineRule="auto"/>
        <w:rPr>
          <w:rFonts w:ascii="Times New Roman" w:hAnsi="Times New Roman" w:cs="Times New Roman"/>
          <w:b/>
          <w:bCs/>
          <w:sz w:val="24"/>
          <w:szCs w:val="24"/>
        </w:rPr>
      </w:pPr>
    </w:p>
    <w:p w14:paraId="6027471D" w14:textId="77777777" w:rsidR="00324982" w:rsidRPr="00AA6B12" w:rsidRDefault="00324982" w:rsidP="00324982">
      <w:pPr>
        <w:autoSpaceDE w:val="0"/>
        <w:autoSpaceDN w:val="0"/>
        <w:adjustRightInd w:val="0"/>
        <w:spacing w:after="0" w:line="240" w:lineRule="auto"/>
        <w:rPr>
          <w:rFonts w:ascii="Times New Roman" w:hAnsi="Times New Roman" w:cs="Times New Roman"/>
          <w:bCs/>
          <w:sz w:val="24"/>
          <w:szCs w:val="24"/>
        </w:rPr>
      </w:pPr>
      <w:r w:rsidRPr="00AA6B12">
        <w:rPr>
          <w:rFonts w:ascii="Times New Roman" w:hAnsi="Times New Roman" w:cs="Times New Roman"/>
          <w:bCs/>
          <w:sz w:val="24"/>
          <w:szCs w:val="24"/>
        </w:rPr>
        <w:lastRenderedPageBreak/>
        <w:t>X. CDBR-NDR APPLICANT CERTIFICATIONS</w:t>
      </w:r>
    </w:p>
    <w:p w14:paraId="5DE00D2F"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required certifications </w:t>
      </w:r>
      <w:r w:rsidR="00AA6B12">
        <w:rPr>
          <w:rFonts w:ascii="Times New Roman" w:hAnsi="Times New Roman" w:cs="Times New Roman"/>
          <w:sz w:val="24"/>
          <w:szCs w:val="24"/>
        </w:rPr>
        <w:t>still apply</w:t>
      </w:r>
      <w:r>
        <w:rPr>
          <w:rFonts w:ascii="Times New Roman" w:hAnsi="Times New Roman" w:cs="Times New Roman"/>
          <w:sz w:val="24"/>
          <w:szCs w:val="24"/>
        </w:rPr>
        <w:t>.</w:t>
      </w:r>
    </w:p>
    <w:p w14:paraId="7766A242" w14:textId="77777777" w:rsidR="00AA6B12" w:rsidRDefault="00AA6B12" w:rsidP="00324982">
      <w:pPr>
        <w:autoSpaceDE w:val="0"/>
        <w:autoSpaceDN w:val="0"/>
        <w:adjustRightInd w:val="0"/>
        <w:spacing w:after="0" w:line="240" w:lineRule="auto"/>
        <w:rPr>
          <w:rFonts w:ascii="Times New Roman" w:hAnsi="Times New Roman" w:cs="Times New Roman"/>
          <w:b/>
          <w:bCs/>
          <w:sz w:val="24"/>
          <w:szCs w:val="24"/>
        </w:rPr>
      </w:pPr>
    </w:p>
    <w:p w14:paraId="376BA42E" w14:textId="77777777" w:rsidR="00324982" w:rsidRPr="00AA6B12" w:rsidRDefault="00324982" w:rsidP="00324982">
      <w:pPr>
        <w:autoSpaceDE w:val="0"/>
        <w:autoSpaceDN w:val="0"/>
        <w:adjustRightInd w:val="0"/>
        <w:spacing w:after="0" w:line="240" w:lineRule="auto"/>
        <w:rPr>
          <w:rFonts w:ascii="Times New Roman" w:hAnsi="Times New Roman" w:cs="Times New Roman"/>
          <w:bCs/>
          <w:sz w:val="24"/>
          <w:szCs w:val="24"/>
        </w:rPr>
      </w:pPr>
      <w:r w:rsidRPr="00AA6B12">
        <w:rPr>
          <w:rFonts w:ascii="Times New Roman" w:hAnsi="Times New Roman" w:cs="Times New Roman"/>
          <w:bCs/>
          <w:sz w:val="24"/>
          <w:szCs w:val="24"/>
        </w:rPr>
        <w:t>XI. UNMET RECOVERY NEEDS</w:t>
      </w:r>
    </w:p>
    <w:p w14:paraId="37864942" w14:textId="77777777" w:rsidR="00324982" w:rsidRDefault="00AA6B12" w:rsidP="00324982">
      <w:pPr>
        <w:autoSpaceDE w:val="0"/>
        <w:autoSpaceDN w:val="0"/>
        <w:adjustRightInd w:val="0"/>
        <w:spacing w:after="0" w:line="240" w:lineRule="auto"/>
        <w:rPr>
          <w:rFonts w:ascii="Times New Roman" w:hAnsi="Times New Roman" w:cs="Times New Roman"/>
          <w:sz w:val="24"/>
          <w:szCs w:val="24"/>
        </w:rPr>
      </w:pPr>
      <w:r w:rsidRPr="00AA6B12">
        <w:rPr>
          <w:rFonts w:ascii="Times New Roman" w:hAnsi="Times New Roman" w:cs="Times New Roman"/>
          <w:bCs/>
          <w:i/>
          <w:sz w:val="24"/>
          <w:szCs w:val="24"/>
        </w:rPr>
        <w:t>The City’s original proposal included the following description of unmet infrastructure recovery needs:</w:t>
      </w:r>
      <w:r>
        <w:rPr>
          <w:rFonts w:ascii="Times New Roman" w:hAnsi="Times New Roman" w:cs="Times New Roman"/>
          <w:b/>
          <w:bCs/>
          <w:sz w:val="24"/>
          <w:szCs w:val="24"/>
        </w:rPr>
        <w:t xml:space="preserve"> </w:t>
      </w:r>
      <w:r w:rsidR="00324982">
        <w:rPr>
          <w:rFonts w:ascii="Times New Roman" w:hAnsi="Times New Roman" w:cs="Times New Roman"/>
          <w:sz w:val="24"/>
          <w:szCs w:val="24"/>
        </w:rPr>
        <w:t>Unmet infrastructure needs resulting from the multiple disasters that</w:t>
      </w:r>
    </w:p>
    <w:p w14:paraId="35B54CEF"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Springfield sustained (DR-1959, DR-1994, DR-4028, DR-4051, and DR-4110) are the</w:t>
      </w:r>
    </w:p>
    <w:p w14:paraId="07552C24" w14:textId="77777777" w:rsidR="00324982" w:rsidRDefault="00324982" w:rsidP="003249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reconstruction of roads damaged by repair vehicles after the storms and repair/replacement of the</w:t>
      </w:r>
    </w:p>
    <w:p w14:paraId="698B2735" w14:textId="77777777" w:rsidR="00324982" w:rsidRDefault="00324982" w:rsidP="00AA6B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City’s flood control drainage system. The funding gap for these projects is $6,375,975 and there</w:t>
      </w:r>
      <w:r w:rsidR="00C06652">
        <w:rPr>
          <w:rFonts w:ascii="Times New Roman" w:hAnsi="Times New Roman" w:cs="Times New Roman"/>
          <w:sz w:val="24"/>
          <w:szCs w:val="24"/>
        </w:rPr>
        <w:t xml:space="preserve"> </w:t>
      </w:r>
      <w:r>
        <w:rPr>
          <w:rFonts w:ascii="Times New Roman" w:hAnsi="Times New Roman" w:cs="Times New Roman"/>
          <w:sz w:val="24"/>
          <w:szCs w:val="24"/>
        </w:rPr>
        <w:t xml:space="preserve">have been no funds identified to address the gap. </w:t>
      </w:r>
    </w:p>
    <w:p w14:paraId="1A6C1D0F" w14:textId="77777777" w:rsidR="00B55FB0" w:rsidRPr="00B55FB0" w:rsidRDefault="00B55FB0" w:rsidP="00B55FB0">
      <w:pPr>
        <w:rPr>
          <w:rFonts w:ascii="Times New Roman" w:hAnsi="Times New Roman" w:cs="Times New Roman"/>
        </w:rPr>
      </w:pPr>
    </w:p>
    <w:sectPr w:rsidR="00B55FB0" w:rsidRPr="00B55F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E0E7" w14:textId="77777777" w:rsidR="00241D96" w:rsidRDefault="00241D96" w:rsidP="00241D96">
      <w:pPr>
        <w:spacing w:after="0" w:line="240" w:lineRule="auto"/>
      </w:pPr>
      <w:r>
        <w:separator/>
      </w:r>
    </w:p>
  </w:endnote>
  <w:endnote w:type="continuationSeparator" w:id="0">
    <w:p w14:paraId="169F9064" w14:textId="77777777" w:rsidR="00241D96" w:rsidRDefault="00241D96" w:rsidP="0024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18FF" w14:textId="77777777" w:rsidR="004F1B4C" w:rsidRDefault="004F1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6866"/>
      <w:docPartObj>
        <w:docPartGallery w:val="Page Numbers (Bottom of Page)"/>
        <w:docPartUnique/>
      </w:docPartObj>
    </w:sdtPr>
    <w:sdtEndPr>
      <w:rPr>
        <w:noProof/>
      </w:rPr>
    </w:sdtEndPr>
    <w:sdtContent>
      <w:p w14:paraId="2349FC1A" w14:textId="77777777" w:rsidR="00241D96" w:rsidRDefault="00241D96">
        <w:pPr>
          <w:pStyle w:val="Footer"/>
          <w:jc w:val="center"/>
        </w:pPr>
        <w:r>
          <w:fldChar w:fldCharType="begin"/>
        </w:r>
        <w:r>
          <w:instrText xml:space="preserve"> PAGE   \* MERGEFORMAT </w:instrText>
        </w:r>
        <w:r>
          <w:fldChar w:fldCharType="separate"/>
        </w:r>
        <w:r w:rsidR="004F1B4C">
          <w:rPr>
            <w:noProof/>
          </w:rPr>
          <w:t>2</w:t>
        </w:r>
        <w:r>
          <w:rPr>
            <w:noProof/>
          </w:rPr>
          <w:fldChar w:fldCharType="end"/>
        </w:r>
      </w:p>
    </w:sdtContent>
  </w:sdt>
  <w:p w14:paraId="685938A0" w14:textId="77777777" w:rsidR="00241D96" w:rsidRDefault="00241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A96B" w14:textId="77777777" w:rsidR="004F1B4C" w:rsidRDefault="004F1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94DC" w14:textId="77777777" w:rsidR="00241D96" w:rsidRDefault="00241D96" w:rsidP="00241D96">
      <w:pPr>
        <w:spacing w:after="0" w:line="240" w:lineRule="auto"/>
      </w:pPr>
      <w:r>
        <w:separator/>
      </w:r>
    </w:p>
  </w:footnote>
  <w:footnote w:type="continuationSeparator" w:id="0">
    <w:p w14:paraId="2831582C" w14:textId="77777777" w:rsidR="00241D96" w:rsidRDefault="00241D96" w:rsidP="0024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CDE1" w14:textId="77777777" w:rsidR="004F1B4C" w:rsidRDefault="004F1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CA1" w14:textId="56696AB1" w:rsidR="004F1B4C" w:rsidRDefault="004F1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8F6B" w14:textId="77777777" w:rsidR="004F1B4C" w:rsidRDefault="004F1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0"/>
    <w:rsid w:val="000C3B77"/>
    <w:rsid w:val="0018780C"/>
    <w:rsid w:val="00241D96"/>
    <w:rsid w:val="00324982"/>
    <w:rsid w:val="003B6EFA"/>
    <w:rsid w:val="003E0357"/>
    <w:rsid w:val="00403518"/>
    <w:rsid w:val="004279BB"/>
    <w:rsid w:val="004A3460"/>
    <w:rsid w:val="004F1B4C"/>
    <w:rsid w:val="00632681"/>
    <w:rsid w:val="006C2E75"/>
    <w:rsid w:val="00792344"/>
    <w:rsid w:val="0093168E"/>
    <w:rsid w:val="009454C5"/>
    <w:rsid w:val="00A96152"/>
    <w:rsid w:val="00AA4F29"/>
    <w:rsid w:val="00AA6B12"/>
    <w:rsid w:val="00B370D5"/>
    <w:rsid w:val="00B55FB0"/>
    <w:rsid w:val="00BE6233"/>
    <w:rsid w:val="00C06652"/>
    <w:rsid w:val="00D44B26"/>
    <w:rsid w:val="00DE2736"/>
    <w:rsid w:val="00DF4651"/>
    <w:rsid w:val="00E50F5B"/>
    <w:rsid w:val="00EC6579"/>
    <w:rsid w:val="00F00FE9"/>
    <w:rsid w:val="00FC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876CD1"/>
  <w15:docId w15:val="{E3FD88A7-253B-42A4-97F0-D63D769C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FB0"/>
    <w:rPr>
      <w:rFonts w:ascii="Tahoma" w:hAnsi="Tahoma" w:cs="Tahoma"/>
      <w:sz w:val="16"/>
      <w:szCs w:val="16"/>
    </w:rPr>
  </w:style>
  <w:style w:type="table" w:styleId="TableGrid">
    <w:name w:val="Table Grid"/>
    <w:basedOn w:val="TableNormal"/>
    <w:uiPriority w:val="59"/>
    <w:rsid w:val="006C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D96"/>
  </w:style>
  <w:style w:type="paragraph" w:styleId="Footer">
    <w:name w:val="footer"/>
    <w:basedOn w:val="Normal"/>
    <w:link w:val="FooterChar"/>
    <w:uiPriority w:val="99"/>
    <w:unhideWhenUsed/>
    <w:rsid w:val="00241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Springfield</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McCafferty, Gerry</dc:creator>
  <cp:lastModifiedBy>McCafferty, Geraldine</cp:lastModifiedBy>
  <cp:revision>2</cp:revision>
  <cp:lastPrinted>2019-03-20T20:13:00Z</cp:lastPrinted>
  <dcterms:created xsi:type="dcterms:W3CDTF">2022-09-06T18:59:00Z</dcterms:created>
  <dcterms:modified xsi:type="dcterms:W3CDTF">2022-09-06T18:59:00Z</dcterms:modified>
</cp:coreProperties>
</file>